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РОССИЙСКАЯ ФЕДЕРАЦИЯ                                                           </w:t>
      </w:r>
    </w:p>
    <w:p>
      <w:pPr>
        <w:pStyle w:val="Normal"/>
        <w:spacing w:before="0" w:after="29"/>
        <w:rPr/>
      </w:pPr>
      <w:r>
        <w:rPr>
          <w:rFonts w:cs="Times New Roman" w:ascii="Times New Roman" w:hAnsi="Times New Roman"/>
        </w:rPr>
        <w:t xml:space="preserve">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ИВАНОВСКАЯ ОБЛАСТЬ</w:t>
      </w:r>
    </w:p>
    <w:p>
      <w:pPr>
        <w:pStyle w:val="Normal"/>
        <w:spacing w:before="0" w:after="29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САВИНСКИЙ МУНИЦИПАЛЬНЫЙ РАЙОН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bCs/>
          <w:sz w:val="28"/>
          <w:szCs w:val="28"/>
        </w:rPr>
        <w:t>СОВЕТ ВОСКРЕСЕНСКОГО СЕЛЬСКОГО ПОСЕЛЕНИЯ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четвертого созыва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  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от 14.12.2023 № 36-р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с. Воскресенское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бюджете Воскресенского сельского поселения</w:t>
      </w:r>
    </w:p>
    <w:p>
      <w:pPr>
        <w:pStyle w:val="Normal"/>
        <w:spacing w:before="0" w:after="2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Савинского муниципального района Ивановской области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2024 год и на плановый период 2025 и 2026 годов</w:t>
      </w:r>
    </w:p>
    <w:p>
      <w:pPr>
        <w:pStyle w:val="Normal"/>
        <w:jc w:val="both"/>
        <w:rPr/>
      </w:pPr>
      <w:r>
        <w:rPr/>
        <w:tab/>
      </w:r>
      <w:r>
        <w:rPr>
          <w:rFonts w:ascii="Times New Roman" w:hAnsi="Times New Roman"/>
          <w:sz w:val="24"/>
          <w:szCs w:val="24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 Об общих принципах организации местного самоуправления в Российской Федерации»,  Уставом Воскресенского сельского поселения Савинского муниципального района Ивановской области, в целях регулирования бюджетных правоотношений, </w:t>
      </w:r>
    </w:p>
    <w:p>
      <w:pPr>
        <w:pStyle w:val="Normal"/>
        <w:jc w:val="both"/>
        <w:rPr/>
      </w:pP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Статья 1. Основные характеристики бюджета Воскресенского сельского поселения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основные характеристики бюджета Воскресенского сельского поселения:</w:t>
      </w:r>
    </w:p>
    <w:p>
      <w:pPr>
        <w:pStyle w:val="Normal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-общий объем доходов бюджета:</w:t>
      </w:r>
    </w:p>
    <w:p>
      <w:pPr>
        <w:pStyle w:val="Normal"/>
        <w:spacing w:before="0" w:after="8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в сумме 8545339,58 руб.;</w:t>
      </w:r>
    </w:p>
    <w:p>
      <w:pPr>
        <w:pStyle w:val="Normal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2025 году в сумме 3 774 760,00 руб.;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2026 году в сумме 3896 010,00 руб.;</w:t>
      </w:r>
    </w:p>
    <w:p>
      <w:pPr>
        <w:pStyle w:val="Normal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-общий объем расходов бюджета:</w:t>
      </w:r>
    </w:p>
    <w:p>
      <w:pPr>
        <w:pStyle w:val="Normal"/>
        <w:spacing w:before="0" w:after="8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в сумме 8545339,58 руб.;</w:t>
      </w:r>
    </w:p>
    <w:p>
      <w:pPr>
        <w:pStyle w:val="Normal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2025 году в сумме 3 774 760,00 руб.;</w:t>
      </w:r>
    </w:p>
    <w:p>
      <w:pPr>
        <w:pStyle w:val="Normal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2026 году в сумме 3 896 010,00 руб.;</w:t>
      </w:r>
    </w:p>
    <w:p>
      <w:pPr>
        <w:pStyle w:val="Normal"/>
        <w:spacing w:before="0" w:after="8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-дефицит (профицит) бюджета :</w:t>
      </w:r>
    </w:p>
    <w:p>
      <w:pPr>
        <w:pStyle w:val="Normal"/>
        <w:spacing w:before="0" w:after="8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в сумме 0,00 руб.;</w:t>
      </w:r>
    </w:p>
    <w:p>
      <w:pPr>
        <w:pStyle w:val="Normal"/>
        <w:spacing w:before="0" w:after="8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в сумме 0,00 руб.;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2026 году в сумме 0,00 руб.</w:t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Статья 2. Нормативы распределения доходов между бюджетами бюджетной системы Российской Федерации.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Утвердить нормативы распределения доходов между бюджетами бюджетной системы Российской Федерации на 2024 год и плановый период 2025 и 2026 годов согласно приложению №1 к настоящему решению.</w:t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Статья 3. Показатели доходов бюджета Воскресенского сельского поселения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1.Утвердить поступления доходов бюджета Воскресенского сельского поселения по группам, подгруппам и статьям классификации доходов бюджета на 2024 год и на плановый период 2025 и 2026 годов, согласно  приложению 2  к настоящему решению.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>
      <w:pPr>
        <w:pStyle w:val="Normal"/>
        <w:numPr>
          <w:ilvl w:val="0"/>
          <w:numId w:val="1"/>
        </w:numPr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областного бюджета:</w:t>
      </w:r>
    </w:p>
    <w:p>
      <w:pPr>
        <w:pStyle w:val="Normal"/>
        <w:spacing w:before="0" w:after="8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в сумме 6940323,52 руб.;</w:t>
      </w:r>
    </w:p>
    <w:p>
      <w:pPr>
        <w:pStyle w:val="Normal"/>
        <w:spacing w:before="0" w:after="2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в сумме 2797 910,00 руб.;</w:t>
      </w:r>
    </w:p>
    <w:p>
      <w:pPr>
        <w:pStyle w:val="Normal"/>
        <w:spacing w:before="0" w:after="2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2026 году в сумме 2908 660,00 руб.</w:t>
      </w:r>
    </w:p>
    <w:p>
      <w:pPr>
        <w:pStyle w:val="Normal"/>
        <w:numPr>
          <w:ilvl w:val="0"/>
          <w:numId w:val="1"/>
        </w:numPr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муниципального района:</w:t>
      </w:r>
    </w:p>
    <w:p>
      <w:pPr>
        <w:pStyle w:val="Normal"/>
        <w:spacing w:before="0" w:after="2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в сумме             652316,06 руб.;</w:t>
      </w:r>
    </w:p>
    <w:p>
      <w:pPr>
        <w:pStyle w:val="Normal"/>
        <w:spacing w:before="0" w:after="8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в сумме             0,00 руб.;</w:t>
      </w:r>
    </w:p>
    <w:p>
      <w:pPr>
        <w:pStyle w:val="Normal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2026 году в сумме             0,00 руб.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Статья 4. Источники внутреннего финансирования дефицита </w:t>
        <w:tab/>
        <w:t xml:space="preserve">бюджета  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>Воскресенского сельского поселения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>1.Утвердить источники внутреннего финансирования дефицита бюджета Воскресенского сельского поселения на 2024 год и на плановый период 2025 и 2026 годов согласно приложению 3 к настоящему решению.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2.Установить, что в текущем финансовом году остатки средств на счете бюджета, сложившиеся по состоянию на 1января очередного финансового года, за исключением остатков неиспользованных межбюджетных трансфертов, полученных  из областного бюджета и 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 , направляются на покрытие временных кассовых разрывов, возникающих в ходе исполнения бюджета.</w:t>
      </w:r>
    </w:p>
    <w:p>
      <w:pPr>
        <w:pStyle w:val="Normal"/>
        <w:tabs>
          <w:tab w:val="left" w:pos="1290" w:leader="none"/>
          <w:tab w:val="center" w:pos="4960" w:leader="none"/>
        </w:tabs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Статья 5.  Бюджетные   а</w:t>
      </w:r>
      <w:r>
        <w:rPr>
          <w:b/>
          <w:bCs/>
        </w:rPr>
        <w:t>ссигнования   бюджета   Воскресенского</w:t>
      </w:r>
      <w:r>
        <w:rPr/>
        <w:t xml:space="preserve"> </w:t>
      </w:r>
      <w:r>
        <w:rPr>
          <w:b/>
          <w:bCs/>
        </w:rPr>
        <w:t>сельского поселения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1.Утвердить распределение бюджетных ассигнований по целевым статьям, (муниципальным программам Воскресенского сельского поселения и не включенным в муниципальные программы Воскресенского сельского поселения направлениям деятельности органов местного самоуправления) группам  видам расходов классификации расходов бюджета поселения на 2024 год  и  на плановый период 2025 и  2026 годов согласно приложению  4  к настоящему решению.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2.Утвердить ведомственную структуру расходов бюджета Воскресенского сельского поселения на 2024 год и  на плановый период 2025 и  2026 годов согласно приложению 5 к настоящему решению.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3.Утвердить в пределах общего объема расходов бюджета поселения, утвержденного статьей 1:</w:t>
      </w:r>
    </w:p>
    <w:p>
      <w:pPr>
        <w:pStyle w:val="Normal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общий объем условно утвержденных расходов:</w:t>
      </w:r>
    </w:p>
    <w:p>
      <w:pPr>
        <w:pStyle w:val="Normal"/>
        <w:spacing w:before="0" w:after="86"/>
        <w:ind w:left="7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2025 год в сумме  90567,00 руб;</w:t>
      </w:r>
    </w:p>
    <w:p>
      <w:pPr>
        <w:pStyle w:val="Normal"/>
        <w:spacing w:before="0" w:after="86"/>
        <w:ind w:left="7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2026 год в сумме 186 493,00 руб.</w:t>
      </w:r>
    </w:p>
    <w:p>
      <w:pPr>
        <w:pStyle w:val="Normal"/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2)общий объем бюджетных ассигнований, направляемых на исполнение публичных нормативных обязательств:</w:t>
      </w:r>
    </w:p>
    <w:p>
      <w:pPr>
        <w:pStyle w:val="Normal"/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2024 год в сумме 0,00 руб.;</w:t>
      </w:r>
    </w:p>
    <w:p>
      <w:pPr>
        <w:pStyle w:val="Normal"/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2025 год в сумме 0,00 руб;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2026 год в сумме 0,00 руб.</w:t>
      </w:r>
    </w:p>
    <w:p>
      <w:pPr>
        <w:pStyle w:val="Normal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4.Установить размер резервного фонда администрации Воскресенского сельского поселения: </w:t>
      </w:r>
    </w:p>
    <w:p>
      <w:pPr>
        <w:pStyle w:val="Normal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2024 год в сумме 20000,00 руб.;</w:t>
      </w:r>
    </w:p>
    <w:p>
      <w:pPr>
        <w:pStyle w:val="Normal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2025 год в сумме 20000,00 руб.;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2026 год в сумме 20000,00 руб.</w:t>
      </w:r>
    </w:p>
    <w:p>
      <w:pPr>
        <w:pStyle w:val="Normal"/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>Утвердить объем бюджетных ассигнований муниципального дорожного фонда Воскресенского сельского поселения:</w:t>
      </w:r>
    </w:p>
    <w:p>
      <w:pPr>
        <w:pStyle w:val="Normal"/>
        <w:spacing w:before="0" w:after="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 2024 год в сумме 0,00 руб.</w:t>
      </w:r>
    </w:p>
    <w:p>
      <w:pPr>
        <w:pStyle w:val="Normal"/>
        <w:spacing w:before="0" w:after="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 2025 год в сумме 0,00 руб.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 2026 год в сумме 0,00 руб.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6.Установить,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— производителям товаров, работ, услуг, направляются в порядке, установленном решениями Совета Воскресенского сельского поселения и (или) постановлениями администрации Воскресенского сельского поселения, и  в случаях, если субсидирование предусмотрено муниципальными программами Воскресенского сельского поселения и непрограммными расходами.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6.  Муниципальные заимствования, муниципальный долг  Воскресенского  сельского поселения   и  расходы на его обслуживание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1.Утвердить верхний предел муниципального долга Воскресенского сельского поселения: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-на 1 января 2025 года  в сумме 0,00 руб.,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верхний предел долга по муниципальным гарантиям в сумме 0,00 руб.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-на 1 января 2026года  в сумме 0,00 руб.,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верхний предел долга по муниципальным гарантиям в сумме 0,00 руб.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-на 1 января 2027 года  в сумме 0,00руб.,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верхний предел долга по муниципальным гарантиям в сумме 0,00 руб.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2.Установить предельный объем муниципального долга Воскресенского сельского поселения: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-на  2024 год  в сумме 0,00 руб.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-на  2025 год  в сумме 0,00 руб.,</w:t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-на  2026 год  в сумме 0,00 руб.,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3.Утвердить  объем расходов на обслуживание муниципального долга поселения: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-на  2024 год  в сумме 0,00 руб.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-на  2025 год  в сумме 0,00 руб.,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-на  2026 год  в сумме 0,00 руб.,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4.Утвердить Программу муниципальных внутренних заимствований Воскресенского сельского поселения  на 2024 год и на плановый период 2025  и  2026 годов согласно приложению 6 к настоящему Решению.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5.Утвердить Программу муниципальных гарантий Воскресенского сельского поселения в валюте Российской Федерации  на 2024 год и  на плановый период 2025 и 2026 годов  согласно приложению 7 к настоящему решению.</w:t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6.Установить, что в 2024 году и плановом периоде 2025 и 2026 годов  муниципальные  гарантии не предоставляются.</w:t>
      </w:r>
    </w:p>
    <w:p>
      <w:pPr>
        <w:pStyle w:val="Style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Общий объем бюджетных ассигнований на исполнение муниципальных гарантий Воскресенского сельского поселения по возможным гарантийным случаям:</w:t>
      </w:r>
    </w:p>
    <w:p>
      <w:pPr>
        <w:pStyle w:val="Style20"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2024 год – 0,00 рублей;</w:t>
      </w:r>
    </w:p>
    <w:p>
      <w:pPr>
        <w:pStyle w:val="Style20"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2025 год – 0,00 рублей;</w:t>
      </w:r>
    </w:p>
    <w:p>
      <w:pPr>
        <w:pStyle w:val="Style20"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2026 год – 0,00 рублей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7.  Межбюджетные трансферты, предоставляемые другим бюджетам бюджетной системы Российской Федерации.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1.Утвердить общий объем межбюджетных трансфертов, предоставляемых из бюджета Воскресенского сельского поселения:</w:t>
      </w:r>
    </w:p>
    <w:p>
      <w:pPr>
        <w:pStyle w:val="Normal"/>
        <w:spacing w:before="0" w:after="8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2024 году в сумме 0,00 руб.;</w:t>
      </w:r>
    </w:p>
    <w:p>
      <w:pPr>
        <w:pStyle w:val="Normal"/>
        <w:spacing w:before="0" w:after="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2025 году в сумме 0,00 руб.;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2026 году в сумме 0,00 руб.;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8. Вступление в силу настоящего Решения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Настоящее решение вступает в силу с 1 января 2024 года. </w:t>
      </w:r>
    </w:p>
    <w:p>
      <w:pPr>
        <w:pStyle w:val="Normal"/>
        <w:tabs>
          <w:tab w:val="left" w:pos="3060" w:leader="none"/>
          <w:tab w:val="left" w:pos="6096" w:leader="none"/>
          <w:tab w:val="left" w:pos="6946" w:leader="none"/>
        </w:tabs>
        <w:spacing w:lineRule="atLeast" w:line="240" w:before="0" w:after="86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ru-RU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060" w:leader="none"/>
          <w:tab w:val="left" w:pos="6096" w:leader="none"/>
          <w:tab w:val="left" w:pos="6946" w:leader="none"/>
        </w:tabs>
        <w:spacing w:lineRule="atLeast" w:line="240" w:before="0" w:after="2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Воскресенского </w:t>
      </w:r>
    </w:p>
    <w:p>
      <w:pPr>
        <w:pStyle w:val="Normal"/>
        <w:tabs>
          <w:tab w:val="left" w:pos="3060" w:leader="none"/>
          <w:tab w:val="left" w:pos="6096" w:leader="none"/>
          <w:tab w:val="left" w:pos="6946" w:leader="none"/>
        </w:tabs>
        <w:spacing w:lineRule="atLeast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сельского поселения                                                                    А.В.Павловский</w:t>
      </w:r>
    </w:p>
    <w:p>
      <w:pPr>
        <w:pStyle w:val="Normal"/>
        <w:tabs>
          <w:tab w:val="left" w:pos="3060" w:leader="none"/>
          <w:tab w:val="left" w:pos="6096" w:leader="none"/>
          <w:tab w:val="left" w:pos="6946" w:leader="none"/>
        </w:tabs>
        <w:spacing w:lineRule="atLeast" w:line="240" w:before="0" w:after="2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Совета</w:t>
      </w:r>
    </w:p>
    <w:p>
      <w:pPr>
        <w:pStyle w:val="Normal"/>
        <w:tabs>
          <w:tab w:val="left" w:pos="3060" w:leader="none"/>
          <w:tab w:val="left" w:pos="6096" w:leader="none"/>
          <w:tab w:val="left" w:pos="6946" w:leader="none"/>
        </w:tabs>
        <w:spacing w:lineRule="atLeast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Воскресенского сельского поселения                                       А.П.Тихомиров</w:t>
      </w:r>
    </w:p>
    <w:p>
      <w:pPr>
        <w:pStyle w:val="Normal"/>
        <w:tabs>
          <w:tab w:val="left" w:pos="3060" w:leader="none"/>
          <w:tab w:val="left" w:pos="6096" w:leader="none"/>
          <w:tab w:val="left" w:pos="6946" w:leader="none"/>
        </w:tabs>
        <w:spacing w:lineRule="atLeast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3060" w:leader="none"/>
          <w:tab w:val="left" w:pos="6096" w:leader="none"/>
          <w:tab w:val="left" w:pos="6946" w:leader="none"/>
        </w:tabs>
        <w:spacing w:lineRule="atLeast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3060" w:leader="none"/>
          <w:tab w:val="left" w:pos="6096" w:leader="none"/>
          <w:tab w:val="left" w:pos="6946" w:leader="none"/>
        </w:tabs>
        <w:spacing w:lineRule="atLeast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3060" w:leader="none"/>
          <w:tab w:val="left" w:pos="6096" w:leader="none"/>
          <w:tab w:val="left" w:pos="6946" w:leader="none"/>
        </w:tabs>
        <w:spacing w:lineRule="atLeast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3060" w:leader="none"/>
          <w:tab w:val="left" w:pos="6096" w:leader="none"/>
          <w:tab w:val="left" w:pos="6946" w:leader="none"/>
        </w:tabs>
        <w:spacing w:lineRule="atLeast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9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0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qFormat/>
    <w:rsid w:val="0031498e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ListLabel1" w:customStyle="1">
    <w:name w:val="ListLabel 1"/>
    <w:qFormat/>
    <w:rPr>
      <w:rFonts w:cs="Times New Roman"/>
      <w:color w:val="000000"/>
      <w:sz w:val="28"/>
      <w:szCs w:val="28"/>
      <w:shd w:fill="FFFFFF" w:val="clear"/>
    </w:rPr>
  </w:style>
  <w:style w:type="character" w:styleId="ListLabel2" w:customStyle="1">
    <w:name w:val="ListLabel 2"/>
    <w:qFormat/>
    <w:rPr>
      <w:sz w:val="28"/>
      <w:szCs w:val="28"/>
      <w:shd w:fill="FFFFFF" w:val="clear"/>
    </w:rPr>
  </w:style>
  <w:style w:type="character" w:styleId="Strong">
    <w:name w:val="Strong"/>
    <w:uiPriority w:val="22"/>
    <w:qFormat/>
    <w:rsid w:val="008d4dcc"/>
    <w:rPr>
      <w:b/>
      <w:bCs/>
    </w:rPr>
  </w:style>
  <w:style w:type="character" w:styleId="ListLabel3">
    <w:name w:val="ListLabel 3"/>
    <w:qFormat/>
    <w:rPr>
      <w:sz w:val="28"/>
      <w:szCs w:val="28"/>
      <w:highlight w:val="white"/>
    </w:rPr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/>
      <w:sz w:val="24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/>
      <w:sz w:val="24"/>
      <w:szCs w:val="28"/>
    </w:rPr>
  </w:style>
  <w:style w:type="character" w:styleId="ListLabel7">
    <w:name w:val="ListLabel 7"/>
    <w:qFormat/>
    <w:rPr>
      <w:rFonts w:ascii="Times New Roman" w:hAnsi="Times New Roman" w:cs="Times New Roman"/>
      <w:sz w:val="24"/>
      <w:szCs w:val="24"/>
    </w:rPr>
  </w:style>
  <w:style w:type="paragraph" w:styleId="Style12" w:customStyle="1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rsid w:val="0031498e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1498e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Normal" w:customStyle="1">
    <w:name w:val="ConsNormal"/>
    <w:qFormat/>
    <w:rsid w:val="0031498e"/>
    <w:pPr>
      <w:widowControl w:val="false"/>
      <w:suppressAutoHyphens w:val="true"/>
      <w:bidi w:val="0"/>
      <w:spacing w:lineRule="auto" w:line="240"/>
      <w:ind w:right="19772" w:firstLine="720"/>
      <w:jc w:val="left"/>
    </w:pPr>
    <w:rPr>
      <w:rFonts w:ascii="Arial" w:hAnsi="Arial" w:eastAsia="Times New Roman" w:cs="Arial"/>
      <w:color w:val="00000A"/>
      <w:sz w:val="22"/>
      <w:szCs w:val="20"/>
      <w:lang w:val="ru-RU" w:eastAsia="ar-SA" w:bidi="ar-SA"/>
    </w:rPr>
  </w:style>
  <w:style w:type="paragraph" w:styleId="Pboth" w:customStyle="1">
    <w:name w:val="pboth"/>
    <w:basedOn w:val="Normal"/>
    <w:qFormat/>
    <w:rsid w:val="0031498e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1" w:customStyle="1">
    <w:name w:val="Абзац списка1"/>
    <w:basedOn w:val="Normal"/>
    <w:qFormat/>
    <w:rsid w:val="0031498e"/>
    <w:pPr>
      <w:widowControl w:val="false"/>
      <w:spacing w:lineRule="auto" w:line="240"/>
      <w:ind w:left="720" w:hanging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Spacing">
    <w:name w:val="No Spacing"/>
    <w:qFormat/>
    <w:rsid w:val="008d4dcc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d4dc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Без интервала"/>
    <w:qFormat/>
    <w:pPr>
      <w:widowControl/>
      <w:suppressAutoHyphens w:val="true"/>
      <w:bidi w:val="0"/>
      <w:spacing w:lineRule="auto" w:line="276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3">
    <w:name w:val="WW8Num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LibreOffice/5.0.1.2$Windows_x86 LibreOffice_project/81898c9f5c0d43f3473ba111d7b351050be20261</Application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2022-10-11T12:29:00Z</dcterms:created>
  <dc:creator>Елена</dc:creator>
  <dc:language>ru-RU</dc:language>
  <cp:lastPrinted>2022-11-08T12:57:10Z</cp:lastPrinted>
  <dcterms:modified xsi:type="dcterms:W3CDTF">2023-12-15T10:20:04Z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